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LEV  SELECTOR, Ph.D.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New York City, USA  |  Lev.Selector@gmail.com</w:t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1"/>
          <w:color w:val="1155cc"/>
          <w:sz w:val="20"/>
          <w:szCs w:val="20"/>
          <w:u w:val="single"/>
        </w:rPr>
      </w:pPr>
      <w:r w:rsidDel="00000000" w:rsidR="00000000" w:rsidRPr="00000000">
        <w:fldChar w:fldCharType="begin"/>
        <w:instrText xml:space="preserve"> HYPERLINK "https://www.linkedin.com/in/levselector/" </w:instrText>
        <w:fldChar w:fldCharType="separate"/>
      </w:r>
      <w:r w:rsidDel="00000000" w:rsidR="00000000" w:rsidRPr="00000000">
        <w:rPr>
          <w:rFonts w:ascii="Tahoma" w:cs="Tahoma" w:eastAsia="Tahoma" w:hAnsi="Tahoma"/>
          <w:b w:val="1"/>
          <w:color w:val="1155cc"/>
          <w:sz w:val="20"/>
          <w:szCs w:val="20"/>
          <w:u w:val="single"/>
          <w:rtl w:val="0"/>
        </w:rPr>
        <w:t xml:space="preserve">https://www.linkedin.com/in/levselector/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Artificial Intelligence AI, Large Language Models LLM, Embeddings, Vector Databases, LangChain, Machine Learning, Data Science, Analytics, Expert, Leadership, Team Builder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Ph.D. in mathematical modeling and computer simulations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Experience of building teams of engineers and data scientists (hiring, training, and managing)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15+ years of experience with high-volume data processing, analytics, and modeling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Proven track record of building data and analytics systems from scratch, and delivering them on time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Full cycle development from requirements and planning to architecture &amp; implementation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Experience in different areas - Financial, Advertising, e-Commerce, Media, Publishing, Crypto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Data Engineering on clouds (AWS, Azure, GCP) and on-prem, ETL, APIs, big data, data mining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SQL databases, SQL Data Warehouse, key-value stores (like Redis),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Web applications, and business intelligence &amp; analytics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Mathematics and Finance: Ph.D. (Math. Modeling), Advanced Calculus (Math Analysis), Linear Algebra, Vectors &amp; Tensors, Theory of Complex Variables, Differential Equations, Partial Differential Equations, Differential Equations in Mathematical Physics, Probability &amp; Statistics, Statistical Radiophysics (including time series analysis and digital pattern recognition algorithms), Optimization, Monte Carlo Simulations, Numerical Methods, Machine Learning, Deep Learning, NLP, Transformers, Generative AI, LLMs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Programming &amp; Data Science Tools: Python, Pandas, NumPy, SQL, ETL, Scikit-Learn, NLP/NLTK, Huggingface tools, AWS SageMaker, TensorFlow, Hadoop, Perl, Go (Golang), Javascript, C/C++, Java, Excel VBA, databases (PostgreSQL, MySQL, Vertica, Netezza, Google BigQuery, MongoDB, Sybase, DB2, Oracle, MS SQL), Web Apps, Cloud (Amazon AWS, Azure Synapse Analytics, Google, IBM)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PROFESSIONAL EXPERIENCE: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January 2022 - present - Enterprise AI Solutions, President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Large Language Models (LLM) for business - local and on cloud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Custom private conversational interfaces for business systems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Talk to your data - cognitive search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Text generation (generate contracts, instructions, summaries, q/a)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LLM quantizing, fine-tuning. Prompt-engineering. Self-verification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RAG (Retrieval Augmented Generation), embeddings, vector database, hybrid database, PostgreSQL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Huggingface tools, models &amp; APIs, llama.cpp, LangChain, OpenAI, ChatGPT, LLaMa, Ollama, LMStudio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November 2022 - Sept 2023 - CTO &amp; Co-Founder, BixBeta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AI-enabled crypto accounting and payment/donation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Generative AI to add Natural Language Interface to analytics and reporting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November 2020 - 2022 - Data Science Practice Lead, Redapt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Building, training, and managing a team of data scientists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Data architecture in the cloud (Azure, AWS, Google), Apache AirFlow, ADF, SQL Data Warehouse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Hands on Machine Learning modeling in the cloud (Azure Machine Learning Studio, Azure Synapse Analytics, Azure Cognitive Search, Python, Scikit-Learn, AutoML, predictive modeling, regression, classification, time series forecasting, anomaly detection)</w:t>
      </w:r>
    </w:p>
    <w:p w:rsidR="00000000" w:rsidDel="00000000" w:rsidP="00000000" w:rsidRDefault="00000000" w:rsidRPr="00000000" w14:paraId="00000027">
      <w:pPr>
        <w:ind w:left="36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February 2020 - November 2020 - Selectorweb, consulting projects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National Debt Relief ( </w:t>
      </w:r>
      <w:hyperlink r:id="rId6">
        <w:r w:rsidDel="00000000" w:rsidR="00000000" w:rsidRPr="00000000">
          <w:rPr>
            <w:rFonts w:ascii="Tahoma" w:cs="Tahoma" w:eastAsia="Tahoma" w:hAnsi="Tahoma"/>
            <w:color w:val="0563c1"/>
            <w:sz w:val="20"/>
            <w:szCs w:val="20"/>
            <w:u w:val="single"/>
            <w:rtl w:val="0"/>
          </w:rPr>
          <w:t xml:space="preserve">https://www.nationaldebtrelief.com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) Machine Learning and ETL in production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Provisions Group ( </w:t>
      </w:r>
      <w:hyperlink r:id="rId7">
        <w:r w:rsidDel="00000000" w:rsidR="00000000" w:rsidRPr="00000000">
          <w:rPr>
            <w:rFonts w:ascii="Tahoma" w:cs="Tahoma" w:eastAsia="Tahoma" w:hAnsi="Tahoma"/>
            <w:color w:val="0563c1"/>
            <w:sz w:val="20"/>
            <w:szCs w:val="20"/>
            <w:u w:val="single"/>
            <w:rtl w:val="0"/>
          </w:rPr>
          <w:t xml:space="preserve">https://provisionsgroup.com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) Machine Learning with AWS SageMaker and R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Vara (now </w:t>
      </w:r>
      <w:hyperlink r:id="rId8">
        <w:r w:rsidDel="00000000" w:rsidR="00000000" w:rsidRPr="00000000">
          <w:rPr>
            <w:rFonts w:ascii="Tahoma" w:cs="Tahoma" w:eastAsia="Tahoma" w:hAnsi="Tahoma"/>
            <w:color w:val="0563c1"/>
            <w:sz w:val="20"/>
            <w:szCs w:val="20"/>
            <w:u w:val="single"/>
            <w:rtl w:val="0"/>
          </w:rPr>
          <w:t xml:space="preserve">https://vareto.com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) Data Integration for analytics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December 2019 – February 2020 - Head of Machine Learning And AI, Digital Labs, Capco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- Built, trained and managed a team of data scientists, hands on modeling using Python, AWS, Linux VMs, Mainframe Test Automation project using Python, GnuCOBOL, libFuzzer, antlr4, Neo4j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December 2018 – September 2019 - VP of Data Science, Head of Analytics - National Debt Relief, LLC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- Built, trained and managed a team of data scientists; created architecture on Linux server(s) on Azure cloud to run hundreds of jobs (ETL, data processing, Machine Learning); building visualizations using Salesforce Einstein Analytics Dashboards and Jupyter notebooks. Azure SQL Data Warehouse, Python, Nginx web server, Gunicorn gateway server, Scikit-learn, Random Forest, XGBoost, H2O.ai)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June 2018 – December 2018 – Senior Data Scientist at Vanguard Group via Tata Consulting Services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- Machine Learning and Artificial Intelligence, Scikit-Learn, AWS SageMaker. Designed architecture for data migration into the cloud (AWS) for analytics, developed data structures and lambda functions. Managed deployment. Trained a team in ML and AI (hands-on and lectures). Built models for cybersecurity &amp; anomaly detection. 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June 2017 – June 2018 – Selectorweb, consulting projects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(Clients: Galvanize, SaleZoom, JKCF) - </w:t>
      </w:r>
    </w:p>
    <w:p w:rsidR="00000000" w:rsidDel="00000000" w:rsidP="00000000" w:rsidRDefault="00000000" w:rsidRPr="00000000" w14:paraId="0000003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Machine Learning, AI, Analytics, working with imbalanced data, NLP (Natural Language Processing), Python, Scikit-Learn, NLTK, Pandas, Numpy, TensorFlow, Amazon AWS (EC2, S3), Google Cloud (BigQuery, MySQL), IBM Cloud (IBM Watson – Natural Language Understanding for Sentiment Analysis, Tone Analyzer, Personality Insights).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November 2014 – June 2017 - Penguin Random House, Consultant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– Trained and led the team to build systems in Business Intelligence/Analytics, Big Data Collection and Integration (ETL/ELT), Machine Learning and AI, Reporting. Python, pandas, Netezza, SQL, Redis, AWS, Linux. Created system for high-volume parallel web scraping at ~2 Mln pages/day. Organized "Deep Learning Book Club" to promote the use of Machine Learning and AI in-house; worked with several business groups to create various data feeds and tools to clean and ingest data; created Python framework to work with IBM Netezza DB; wrote analytics tools for price analysis and estimation.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April 2012 - April 2014 – AppNexus, Inc, Consultant, Financial Data Analytics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- Designed and implemented a billing and reporting framework for processing trading data (~60TB/day) across 2000 clients with custom rules (43 thousand lines of python code, self-recoverable ETL processes, health-monitoring, auto-back-testing to validate both data and code). Designed business intelligence &amp; analytics systems (multiple reports, graphs, analytics database - MySQL). Linux, Python, Pandas, Vertica, Mysql, Hadoop, Hive, Git. Reduced data extraction time for 30 Bln data rows from 3 hours to 7 minutes. Trained and managed a team of developers. Taught courses on python/pandas/database/analytics.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ahoma" w:cs="Tahoma" w:eastAsia="Tahoma" w:hAnsi="Tahoma"/>
          <w:b w:val="1"/>
          <w:sz w:val="20"/>
          <w:szCs w:val="20"/>
          <w:u w:val="single"/>
        </w:rPr>
        <w:sectPr>
          <w:pgSz w:h="15840" w:w="12240" w:orient="portrait"/>
          <w:pgMar w:bottom="432" w:top="432" w:left="1008" w:right="1008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1994-2012 - multiple "Wall Street" consulting projects: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Goldman Sachs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Morgan Stanley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JPMorgan Chase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Citigroup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Merrill Lynch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Waterhouse Securities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CantorFitzgerald/Espeed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CSFB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HSBC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  <w:sectPr>
          <w:type w:val="continuous"/>
          <w:pgSz w:h="15840" w:w="12240" w:orient="portrait"/>
          <w:pgMar w:bottom="432" w:top="432" w:left="1008" w:right="1008" w:header="720" w:footer="720"/>
          <w:pgNumType w:start="1"/>
          <w:cols w:equalWidth="0" w:num="2">
            <w:col w:space="144" w:w="5040.000000000001"/>
            <w:col w:space="0" w:w="5040.000000000001"/>
          </w:cols>
        </w:sect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WorldQuant</w:t>
      </w:r>
    </w:p>
    <w:p w:rsidR="00000000" w:rsidDel="00000000" w:rsidP="00000000" w:rsidRDefault="00000000" w:rsidRPr="00000000" w14:paraId="0000004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Data Processing and Analytics using Unix, Perl, SQL (Sybase, DB2, MySQL), </w:t>
      </w:r>
    </w:p>
    <w:p w:rsidR="00000000" w:rsidDel="00000000" w:rsidP="00000000" w:rsidRDefault="00000000" w:rsidRPr="00000000" w14:paraId="0000004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data preparation, data load/migration, ETL, </w:t>
      </w:r>
    </w:p>
    <w:p w:rsidR="00000000" w:rsidDel="00000000" w:rsidP="00000000" w:rsidRDefault="00000000" w:rsidRPr="00000000" w14:paraId="0000004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Web design (HTML, CSS, Javascript), C/C++, Java, Jython, Excel VBA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1991-1994  Columbia University. Staff Associate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- Mathematical modeling of dynamics of organic molecules. Distributed calculations (unix, C/C++), analytics and graphics using IGOR software on Mac.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1981-1991 National Cardiology Research Center, Moscow, Russia. Researcher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- Real time data acquisition and computer processing in neuro-physiological experiments. Pattern recognition, classification, computer simulations of nerve impulse generation and propagation along C-fibers. Partial differential equations, Hodgkin-Huxley model, Crank-Nicolson &amp; modified Runge–Kutta methods. Hardware and software design of medical equipment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EDUCATION: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1988 Ph.D. in Mathematics (modeling of nervous coding), Moscow Institute of Physics and Technology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1981 MS in Automation, Moscow Institute of Physics and Technology (MIPT), majoring in computers, electronics and biophysics, Diploma - computer simulation of nerve activity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LICENSES, CERTIFICATIONS, COURSES:</w:t>
      </w:r>
    </w:p>
    <w:p w:rsidR="00000000" w:rsidDel="00000000" w:rsidP="00000000" w:rsidRDefault="00000000" w:rsidRPr="00000000" w14:paraId="0000005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Coursera courses (Machine Learning, Deep Learning, Generative AI, Google Cloud). Data Analysis with Python and Pandas. SEC Registered Representative ( Series 7, Series 63 ). CQF (Certificate in Quantitative Finance). Advanced Object Oriented Perl. C++ for Quantitative Finance. Advanced Excel for Financial Applications. Java 2 (Sun)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REFERENCES:</w:t>
      </w:r>
    </w:p>
    <w:p w:rsidR="00000000" w:rsidDel="00000000" w:rsidP="00000000" w:rsidRDefault="00000000" w:rsidRPr="00000000" w14:paraId="00000056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..</w:t>
      </w:r>
      <w:hyperlink r:id="rId9">
        <w:r w:rsidDel="00000000" w:rsidR="00000000" w:rsidRPr="00000000">
          <w:rPr>
            <w:rFonts w:ascii="Tahoma" w:cs="Tahoma" w:eastAsia="Tahoma" w:hAnsi="Tahoma"/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ahoma" w:cs="Tahoma" w:eastAsia="Tahoma" w:hAnsi="Tahoma"/>
            <w:color w:val="1155cc"/>
            <w:sz w:val="20"/>
            <w:szCs w:val="20"/>
            <w:u w:val="single"/>
            <w:rtl w:val="0"/>
          </w:rPr>
          <w:t xml:space="preserve">http://levselector.com/LevSelector_recommendations.docx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32" w:top="432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levselector.com/LevSelector_recommendations.docx" TargetMode="External"/><Relationship Id="rId9" Type="http://schemas.openxmlformats.org/officeDocument/2006/relationships/hyperlink" Target="http://levselector.com/recommendations.doc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ationaldebtrelief.com/" TargetMode="External"/><Relationship Id="rId7" Type="http://schemas.openxmlformats.org/officeDocument/2006/relationships/hyperlink" Target="https://provisionsgroup.com/" TargetMode="External"/><Relationship Id="rId8" Type="http://schemas.openxmlformats.org/officeDocument/2006/relationships/hyperlink" Target="https://vareto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